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«Экономика и управление на предприятии»,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Делопроизводство на предприятии</w:t>
            </w:r>
          </w:p>
          <w:p>
            <w:pPr>
              <w:jc w:val="center"/>
              <w:spacing w:after="0" w:line="240" w:lineRule="auto"/>
              <w:rPr>
                <w:sz w:val="32"/>
                <w:szCs w:val="32"/>
              </w:rPr>
            </w:pPr>
            <w:r>
              <w:rPr>
                <w:rFonts w:ascii="Times New Roman" w:hAnsi="Times New Roman" w:cs="Times New Roman"/>
                <w:color w:val="#000000"/>
                <w:sz w:val="32"/>
                <w:szCs w:val="32"/>
              </w:rPr>
              <w:t> К.М.02.03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«Экономика и управление на предприятии»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26.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/Кузнецова Е.К./</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«Экономика и управление на предприятии»;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«Делопроизводство на предприятии»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139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К.М.02.03 «Делопроизводство на предприятии».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«Делопроизводство на предприятии»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 тактическому управлению процессами организации производства</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порядок разработки и оформления технической документации и ведения делопроизводства</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стандарты унифицированной системы организационно-распорядительной документации, единая система технологической документации</w:t>
            </w:r>
          </w:p>
        </w:tc>
      </w:tr>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ПК-2.13 уметь  разрабатывать организационно-техническую и организационно- экономическую документацию (графики работ, инструкции, планы, сметы, бюджеты, технико-экономические обоснования, частные технические задания) и составлять управленческую отчетность по утвержденным формам</w:t>
            </w:r>
          </w:p>
        </w:tc>
      </w:tr>
      <w:tr>
        <w:trPr>
          <w:trHeight w:hRule="exact" w:val="1666.83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ПК-2.23 владеть навыками  разработки предложений по рационализации структуры управления производством в соответствии с целями и стратегией организации, действующих систем, форм и методов управления производством, по совершенствованию организационно-распорядительной документации и организации документооборота, по внедрению технических средств обработки информации, персональных компьютеров и сетей, автоматизированных рабочих мест</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К.М.02.03 «Делопроизводство на предприятии» относится к обязательной части, является дисциплиной Блока Б1. «Дисциплины (модули)». Модуль "Тактическое управление процессами организации производства"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Управленческие решения</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Делопроизводство на предприятии</w:t>
            </w:r>
          </w:p>
          <w:p>
            <w:pPr>
              <w:jc w:val="center"/>
              <w:spacing w:after="0" w:line="240" w:lineRule="auto"/>
              <w:rPr>
                <w:sz w:val="22"/>
                <w:szCs w:val="22"/>
              </w:rPr>
            </w:pPr>
            <w:r>
              <w:rPr>
                <w:rFonts w:ascii="Times New Roman" w:hAnsi="Times New Roman" w:cs="Times New Roman"/>
                <w:color w:val="#000000"/>
                <w:sz w:val="22"/>
                <w:szCs w:val="22"/>
              </w:rPr>
              <w:t> Мониторинг производственных процессов организации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w:t>
            </w:r>
          </w:p>
        </w:tc>
      </w:tr>
      <w:tr>
        <w:trPr>
          <w:trHeight w:hRule="exact" w:val="138.9152"/>
        </w:trPr>
        <w:tc>
          <w:tcPr>
            <w:tcW w:w="3970" w:type="dxa"/>
          </w:tcPr>
          <w:p/>
        </w:tc>
        <w:tc>
          <w:tcPr>
            <w:tcW w:w="4679" w:type="dxa"/>
          </w:tcPr>
          <w:p/>
        </w:tc>
        <w:tc>
          <w:tcPr>
            <w:tcW w:w="993" w:type="dxa"/>
          </w:tcPr>
          <w:p/>
        </w:tc>
      </w:tr>
      <w:tr>
        <w:trPr>
          <w:trHeight w:hRule="exact" w:val="622.6927"/>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88</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5</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Сущность и эволюция документационного обеспечения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Нормативное правовое и методическое регулирование</w:t>
            </w:r>
          </w:p>
          <w:p>
            <w:pPr>
              <w:jc w:val="left"/>
              <w:spacing w:after="0" w:line="240" w:lineRule="auto"/>
              <w:rPr>
                <w:sz w:val="24"/>
                <w:szCs w:val="24"/>
              </w:rPr>
            </w:pPr>
            <w:r>
              <w:rPr>
                <w:rFonts w:ascii="Times New Roman" w:hAnsi="Times New Roman" w:cs="Times New Roman"/>
                <w:color w:val="#000000"/>
                <w:sz w:val="24"/>
                <w:szCs w:val="24"/>
              </w:rPr>
              <w:t> документирования управленческой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Подготовка и оформление организационных и распорядительных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развития правил отечественного делопроизводства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Документирование управления на предприятии. Организация и технологии работы с документами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Нормативная правовая и методическая основа</w:t>
            </w:r>
          </w:p>
          <w:p>
            <w:pPr>
              <w:jc w:val="left"/>
              <w:spacing w:after="0" w:line="240" w:lineRule="auto"/>
              <w:rPr>
                <w:sz w:val="24"/>
                <w:szCs w:val="24"/>
              </w:rPr>
            </w:pPr>
            <w:r>
              <w:rPr>
                <w:rFonts w:ascii="Times New Roman" w:hAnsi="Times New Roman" w:cs="Times New Roman"/>
                <w:color w:val="#000000"/>
                <w:sz w:val="24"/>
                <w:szCs w:val="24"/>
              </w:rPr>
              <w:t> документационного обеспечения деятельности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Организационные основы работы с документами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Подготовка и оформление информационно- справочных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Составление и оформление текста управленческого документа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структура и основные понятия документационного обеспечения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Нормативно-правовая база документационного обеспечения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314.5804"/>
        </w:trPr>
        <w:tc>
          <w:tcPr>
            <w:tcW w:w="9654" w:type="dxa"/>
            <w:gridSpan w:val="5"/>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Нормативное правовое и методическое регулирование</w:t>
            </w:r>
          </w:p>
          <w:p>
            <w:pPr>
              <w:jc w:val="center"/>
              <w:spacing w:after="0" w:line="240" w:lineRule="auto"/>
              <w:rPr>
                <w:sz w:val="24"/>
                <w:szCs w:val="24"/>
              </w:rPr>
            </w:pPr>
            <w:r>
              <w:rPr>
                <w:rFonts w:ascii="Times New Roman" w:hAnsi="Times New Roman" w:cs="Times New Roman"/>
                <w:b/>
                <w:color w:val="#000000"/>
                <w:sz w:val="24"/>
                <w:szCs w:val="24"/>
              </w:rPr>
              <w:t> документирования управленческой деятельности</w:t>
            </w:r>
          </w:p>
        </w:tc>
      </w:tr>
      <w:tr>
        <w:trPr>
          <w:trHeight w:hRule="exact" w:val="558.3062"/>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документационного обеспечения управления.</w:t>
            </w:r>
          </w:p>
          <w:p>
            <w:pPr>
              <w:jc w:val="both"/>
              <w:spacing w:after="0" w:line="240" w:lineRule="auto"/>
              <w:rPr>
                <w:sz w:val="24"/>
                <w:szCs w:val="24"/>
              </w:rPr>
            </w:pPr>
            <w:r>
              <w:rPr>
                <w:rFonts w:ascii="Times New Roman" w:hAnsi="Times New Roman" w:cs="Times New Roman"/>
                <w:color w:val="#000000"/>
                <w:sz w:val="24"/>
                <w:szCs w:val="24"/>
              </w:rPr>
              <w:t> Документ как объект регулирования. История развития отечественного делопроизводства. Нормативная правовая и методическая основа</w:t>
            </w:r>
          </w:p>
          <w:p>
            <w:pPr>
              <w:jc w:val="both"/>
              <w:spacing w:after="0" w:line="240" w:lineRule="auto"/>
              <w:rPr>
                <w:sz w:val="24"/>
                <w:szCs w:val="24"/>
              </w:rPr>
            </w:pPr>
            <w:r>
              <w:rPr>
                <w:rFonts w:ascii="Times New Roman" w:hAnsi="Times New Roman" w:cs="Times New Roman"/>
                <w:color w:val="#000000"/>
                <w:sz w:val="24"/>
                <w:szCs w:val="24"/>
              </w:rPr>
              <w:t> документационного обеспечения управления.</w:t>
            </w:r>
          </w:p>
        </w:tc>
      </w:tr>
      <w:tr>
        <w:trPr>
          <w:trHeight w:hRule="exact" w:val="585.059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Нормативная правовая и методическая основа</w:t>
            </w:r>
          </w:p>
          <w:p>
            <w:pPr>
              <w:jc w:val="center"/>
              <w:spacing w:after="0" w:line="240" w:lineRule="auto"/>
              <w:rPr>
                <w:sz w:val="24"/>
                <w:szCs w:val="24"/>
              </w:rPr>
            </w:pPr>
            <w:r>
              <w:rPr>
                <w:rFonts w:ascii="Times New Roman" w:hAnsi="Times New Roman" w:cs="Times New Roman"/>
                <w:b/>
                <w:color w:val="#000000"/>
                <w:sz w:val="24"/>
                <w:szCs w:val="24"/>
              </w:rPr>
              <w:t> документационного обеспечения деятельности предприятия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Организационно-распорядительная документация</w:t>
            </w:r>
          </w:p>
          <w:p>
            <w:pPr>
              <w:jc w:val="both"/>
              <w:spacing w:after="0" w:line="240" w:lineRule="auto"/>
              <w:rPr>
                <w:sz w:val="24"/>
                <w:szCs w:val="24"/>
              </w:rPr>
            </w:pPr>
            <w:r>
              <w:rPr>
                <w:rFonts w:ascii="Times New Roman" w:hAnsi="Times New Roman" w:cs="Times New Roman"/>
                <w:color w:val="#000000"/>
                <w:sz w:val="24"/>
                <w:szCs w:val="24"/>
              </w:rPr>
              <w:t> органов управления.  Требования к тексту.</w:t>
            </w:r>
          </w:p>
          <w:p>
            <w:pPr>
              <w:jc w:val="both"/>
              <w:spacing w:after="0" w:line="240" w:lineRule="auto"/>
              <w:rPr>
                <w:sz w:val="24"/>
                <w:szCs w:val="24"/>
              </w:rPr>
            </w:pPr>
            <w:r>
              <w:rPr>
                <w:rFonts w:ascii="Times New Roman" w:hAnsi="Times New Roman" w:cs="Times New Roman"/>
                <w:color w:val="#000000"/>
                <w:sz w:val="24"/>
                <w:szCs w:val="24"/>
              </w:rPr>
              <w:t> Язык и стиль управленческого документа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Организационные основы работы с документами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документооборота на предприятии. Регистрация документов и организация информационно- справочной работы.Контроль за сроками исполнения документов.Организация работы с отдельными группами документов на предприятии. Систематизация и обеспечение сохранности документов</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Подготовка и оформление организационных и распорядительных документов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Подготовка и оформление информационно-справочных документов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Составление и оформление текста управленческого документа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развития правил отечественного делопроизводства</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структура и основные понятия документационного обеспечения</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Нормативно-правовая база документационного обеспечения</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«Делопроизводство на предприятии» / Кузнецова Е.К..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технология</w:t>
            </w:r>
            <w:r>
              <w:rPr/>
              <w:t xml:space="preserve"> </w:t>
            </w:r>
            <w:r>
              <w:rPr>
                <w:rFonts w:ascii="Times New Roman" w:hAnsi="Times New Roman" w:cs="Times New Roman"/>
                <w:color w:val="#000000"/>
                <w:sz w:val="24"/>
                <w:szCs w:val="24"/>
              </w:rPr>
              <w:t>документационного</w:t>
            </w:r>
            <w:r>
              <w:rPr/>
              <w:t xml:space="preserve"> </w:t>
            </w:r>
            <w:r>
              <w:rPr>
                <w:rFonts w:ascii="Times New Roman" w:hAnsi="Times New Roman" w:cs="Times New Roman"/>
                <w:color w:val="#000000"/>
                <w:sz w:val="24"/>
                <w:szCs w:val="24"/>
              </w:rPr>
              <w:t>обеспечения</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Шувалова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978-5-534-12358-6.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https://urait.ru/bcode/469831</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Документационное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Документооборот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делопроизводство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978-5-534-04275-7.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https://urait.ru/bcode/468462</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Автоматизация</w:t>
            </w:r>
            <w:r>
              <w:rPr/>
              <w:t xml:space="preserve"> </w:t>
            </w:r>
            <w:r>
              <w:rPr>
                <w:rFonts w:ascii="Times New Roman" w:hAnsi="Times New Roman" w:cs="Times New Roman"/>
                <w:color w:val="#000000"/>
                <w:sz w:val="24"/>
                <w:szCs w:val="24"/>
              </w:rPr>
              <w:t>проектирования</w:t>
            </w:r>
            <w:r>
              <w:rPr/>
              <w:t xml:space="preserve"> </w:t>
            </w:r>
            <w:r>
              <w:rPr>
                <w:rFonts w:ascii="Times New Roman" w:hAnsi="Times New Roman" w:cs="Times New Roman"/>
                <w:color w:val="#000000"/>
                <w:sz w:val="24"/>
                <w:szCs w:val="24"/>
              </w:rPr>
              <w:t>технологической</w:t>
            </w:r>
            <w:r>
              <w:rPr/>
              <w:t xml:space="preserve"> </w:t>
            </w:r>
            <w:r>
              <w:rPr>
                <w:rFonts w:ascii="Times New Roman" w:hAnsi="Times New Roman" w:cs="Times New Roman"/>
                <w:color w:val="#000000"/>
                <w:sz w:val="24"/>
                <w:szCs w:val="24"/>
              </w:rPr>
              <w:t>документации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Колошкина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978-5-534-14010-1.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https://urait.ru/bcode/467467</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технология</w:t>
            </w:r>
            <w:r>
              <w:rPr/>
              <w:t xml:space="preserve"> </w:t>
            </w:r>
            <w:r>
              <w:rPr>
                <w:rFonts w:ascii="Times New Roman" w:hAnsi="Times New Roman" w:cs="Times New Roman"/>
                <w:color w:val="#000000"/>
                <w:sz w:val="24"/>
                <w:szCs w:val="24"/>
              </w:rPr>
              <w:t>документационного</w:t>
            </w:r>
            <w:r>
              <w:rPr/>
              <w:t xml:space="preserve"> </w:t>
            </w:r>
            <w:r>
              <w:rPr>
                <w:rFonts w:ascii="Times New Roman" w:hAnsi="Times New Roman" w:cs="Times New Roman"/>
                <w:color w:val="#000000"/>
                <w:sz w:val="24"/>
                <w:szCs w:val="24"/>
              </w:rPr>
              <w:t>обеспечения</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Доронина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Иритикова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978-5-534-04568-0.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https://urait.ru/bcode/450483</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Документоведение.</w:t>
            </w:r>
            <w:r>
              <w:rPr/>
              <w:t xml:space="preserve"> </w:t>
            </w:r>
            <w:r>
              <w:rPr>
                <w:rFonts w:ascii="Times New Roman" w:hAnsi="Times New Roman" w:cs="Times New Roman"/>
                <w:color w:val="#000000"/>
                <w:sz w:val="24"/>
                <w:szCs w:val="24"/>
              </w:rPr>
              <w:t>Документационный</w:t>
            </w:r>
            <w:r>
              <w:rPr/>
              <w:t xml:space="preserve"> </w:t>
            </w:r>
            <w:r>
              <w:rPr>
                <w:rFonts w:ascii="Times New Roman" w:hAnsi="Times New Roman" w:cs="Times New Roman"/>
                <w:color w:val="#000000"/>
                <w:sz w:val="24"/>
                <w:szCs w:val="24"/>
              </w:rPr>
              <w:t>сервис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Казакевич</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Ткалич</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978-5-534-06273-1.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https://urait.ru/bcode/471512</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635.89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842.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73.3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531.52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457.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2024-2025_ФГОС3++2024_Бак-ОФО-Мен_(ЭиУП)(24)_plx_Делопроизводство на предприятии</dc:title>
  <dc:creator>FastReport.NET</dc:creator>
</cp:coreProperties>
</file>